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2B" w:rsidRPr="0026782B" w:rsidRDefault="0026782B" w:rsidP="007E7182">
      <w:pPr>
        <w:spacing w:after="0" w:line="240" w:lineRule="auto"/>
        <w:rPr>
          <w:b/>
        </w:rPr>
      </w:pPr>
      <w:r w:rsidRPr="0026782B">
        <w:rPr>
          <w:b/>
        </w:rPr>
        <w:t>Kryterium dostępu</w:t>
      </w:r>
    </w:p>
    <w:p w:rsidR="0026782B" w:rsidRPr="0026782B" w:rsidRDefault="0026782B" w:rsidP="007E7182">
      <w:pPr>
        <w:numPr>
          <w:ilvl w:val="0"/>
          <w:numId w:val="2"/>
        </w:numPr>
        <w:spacing w:after="0" w:line="240" w:lineRule="auto"/>
      </w:pPr>
      <w:r w:rsidRPr="0026782B">
        <w:t xml:space="preserve">Projekt jest zgodny z LSR </w:t>
      </w:r>
    </w:p>
    <w:p w:rsidR="0026782B" w:rsidRPr="0026782B" w:rsidRDefault="0026782B" w:rsidP="007E7182">
      <w:pPr>
        <w:spacing w:after="0" w:line="240" w:lineRule="auto"/>
      </w:pPr>
      <w:r w:rsidRPr="0026782B">
        <w:t>Tak</w:t>
      </w:r>
    </w:p>
    <w:p w:rsidR="0026782B" w:rsidRPr="0026782B" w:rsidRDefault="0026782B" w:rsidP="007E7182">
      <w:pPr>
        <w:spacing w:after="0" w:line="240" w:lineRule="auto"/>
      </w:pPr>
      <w:r w:rsidRPr="0026782B">
        <w:t>Nie</w:t>
      </w:r>
    </w:p>
    <w:p w:rsidR="0026782B" w:rsidRPr="0026782B" w:rsidRDefault="0026782B" w:rsidP="007E7182">
      <w:pPr>
        <w:numPr>
          <w:ilvl w:val="0"/>
          <w:numId w:val="2"/>
        </w:numPr>
        <w:spacing w:after="0" w:line="240" w:lineRule="auto"/>
      </w:pPr>
      <w:r w:rsidRPr="0026782B">
        <w:t>Projekt przewiduje udział środków własnych w wysokości minimum 10%</w:t>
      </w:r>
    </w:p>
    <w:p w:rsidR="0026782B" w:rsidRPr="0026782B" w:rsidRDefault="0026782B" w:rsidP="007E7182">
      <w:pPr>
        <w:spacing w:after="0" w:line="240" w:lineRule="auto"/>
      </w:pPr>
      <w:r w:rsidRPr="0026782B">
        <w:t xml:space="preserve">Tak </w:t>
      </w:r>
    </w:p>
    <w:p w:rsidR="0026782B" w:rsidRDefault="0026782B" w:rsidP="007E7182">
      <w:pPr>
        <w:spacing w:after="0" w:line="240" w:lineRule="auto"/>
      </w:pPr>
      <w:r w:rsidRPr="0026782B">
        <w:t>Nie</w:t>
      </w:r>
    </w:p>
    <w:p w:rsidR="007C15C5" w:rsidRDefault="0032355F" w:rsidP="007C15C5">
      <w:pPr>
        <w:pStyle w:val="Akapitzlist"/>
        <w:numPr>
          <w:ilvl w:val="0"/>
          <w:numId w:val="2"/>
        </w:numPr>
        <w:spacing w:after="0" w:line="240" w:lineRule="auto"/>
      </w:pPr>
      <w:r>
        <w:t>Projekt zakłada wydawnictwa dotyczące całości obszaru LGD, a w</w:t>
      </w:r>
      <w:r w:rsidR="007C15C5">
        <w:t xml:space="preserve">nioskodawca </w:t>
      </w:r>
      <w:r>
        <w:t xml:space="preserve">ma udokumentowane doświadczenie w wydaniu </w:t>
      </w:r>
      <w:r w:rsidR="007C15C5">
        <w:t>przewodnik</w:t>
      </w:r>
      <w:r>
        <w:t>a</w:t>
      </w:r>
      <w:r w:rsidR="00226B35">
        <w:t xml:space="preserve"> turystyczn</w:t>
      </w:r>
      <w:r>
        <w:t>ego</w:t>
      </w:r>
      <w:r w:rsidR="007C15C5">
        <w:t xml:space="preserve"> i map</w:t>
      </w:r>
      <w:r>
        <w:t>y</w:t>
      </w:r>
      <w:r w:rsidR="007C15C5">
        <w:t xml:space="preserve"> </w:t>
      </w:r>
      <w:r>
        <w:t xml:space="preserve">w tym dotyczących </w:t>
      </w:r>
      <w:r w:rsidR="00226B35">
        <w:t>terenu LGD</w:t>
      </w:r>
    </w:p>
    <w:p w:rsidR="007C15C5" w:rsidRDefault="007C15C5" w:rsidP="007C15C5">
      <w:pPr>
        <w:spacing w:after="0" w:line="240" w:lineRule="auto"/>
      </w:pPr>
      <w:r>
        <w:t>Tak</w:t>
      </w:r>
    </w:p>
    <w:p w:rsidR="0032355F" w:rsidRPr="0026782B" w:rsidRDefault="007C15C5" w:rsidP="0032355F">
      <w:pPr>
        <w:spacing w:after="0" w:line="240" w:lineRule="auto"/>
      </w:pPr>
      <w:r>
        <w:t>Nie</w:t>
      </w:r>
    </w:p>
    <w:p w:rsidR="0026782B" w:rsidRPr="0026782B" w:rsidRDefault="0026782B" w:rsidP="007E7182">
      <w:pPr>
        <w:spacing w:after="0" w:line="240" w:lineRule="auto"/>
        <w:rPr>
          <w:b/>
        </w:rPr>
      </w:pPr>
      <w:r w:rsidRPr="0026782B">
        <w:rPr>
          <w:b/>
        </w:rPr>
        <w:t>Kryteria wyboru</w:t>
      </w:r>
    </w:p>
    <w:p w:rsidR="0026782B" w:rsidRPr="0026782B" w:rsidRDefault="0026782B" w:rsidP="007E7182">
      <w:pPr>
        <w:numPr>
          <w:ilvl w:val="0"/>
          <w:numId w:val="21"/>
        </w:numPr>
        <w:spacing w:after="0" w:line="240" w:lineRule="auto"/>
      </w:pPr>
      <w:r w:rsidRPr="0026782B">
        <w:t>Wkład własny</w:t>
      </w:r>
    </w:p>
    <w:p w:rsidR="0026782B" w:rsidRPr="0026782B" w:rsidRDefault="0026782B" w:rsidP="007E7182">
      <w:pPr>
        <w:numPr>
          <w:ilvl w:val="0"/>
          <w:numId w:val="7"/>
        </w:numPr>
        <w:spacing w:after="0" w:line="240" w:lineRule="auto"/>
        <w:ind w:left="851" w:hanging="284"/>
      </w:pPr>
      <w:r w:rsidRPr="0026782B">
        <w:t>Wynosi 20% lub więcej – 6 pkt</w:t>
      </w:r>
    </w:p>
    <w:p w:rsidR="0026782B" w:rsidRPr="0026782B" w:rsidRDefault="0026782B" w:rsidP="007E7182">
      <w:pPr>
        <w:numPr>
          <w:ilvl w:val="0"/>
          <w:numId w:val="7"/>
        </w:numPr>
        <w:spacing w:after="0" w:line="240" w:lineRule="auto"/>
        <w:ind w:left="851" w:hanging="284"/>
      </w:pPr>
      <w:r w:rsidRPr="0026782B">
        <w:t>wynosi więcej niż 10% i nie więcej niż 20% – 3 pkt</w:t>
      </w:r>
    </w:p>
    <w:p w:rsidR="0026782B" w:rsidRPr="0026782B" w:rsidRDefault="0026782B" w:rsidP="007E7182">
      <w:pPr>
        <w:numPr>
          <w:ilvl w:val="0"/>
          <w:numId w:val="21"/>
        </w:numPr>
        <w:spacing w:after="0" w:line="240" w:lineRule="auto"/>
      </w:pPr>
      <w:r w:rsidRPr="0026782B">
        <w:t>Projekt odpowiada na problem zdiagnozowany w LSR</w:t>
      </w:r>
    </w:p>
    <w:p w:rsidR="0026782B" w:rsidRPr="0026782B" w:rsidRDefault="0026782B" w:rsidP="007E7182">
      <w:pPr>
        <w:numPr>
          <w:ilvl w:val="0"/>
          <w:numId w:val="9"/>
        </w:numPr>
        <w:spacing w:after="0" w:line="240" w:lineRule="auto"/>
        <w:ind w:left="851" w:hanging="284"/>
      </w:pPr>
      <w:r w:rsidRPr="0026782B">
        <w:t>Wnioskodawca wskazał problem i sposób jego rozwiązania dzięki realizacji projektu – 6</w:t>
      </w:r>
    </w:p>
    <w:p w:rsidR="0026782B" w:rsidRPr="0026782B" w:rsidRDefault="0026782B" w:rsidP="007E7182">
      <w:pPr>
        <w:numPr>
          <w:ilvl w:val="0"/>
          <w:numId w:val="9"/>
        </w:numPr>
        <w:spacing w:after="0" w:line="240" w:lineRule="auto"/>
        <w:ind w:left="851" w:hanging="284"/>
      </w:pPr>
      <w:r w:rsidRPr="0026782B">
        <w:t>Wnioskodawca wskazał problem ale nie opisał sposobu rozwiązania projektu – 3</w:t>
      </w:r>
    </w:p>
    <w:p w:rsidR="0026782B" w:rsidRPr="0026782B" w:rsidRDefault="0026782B" w:rsidP="007E7182">
      <w:pPr>
        <w:numPr>
          <w:ilvl w:val="0"/>
          <w:numId w:val="9"/>
        </w:numPr>
        <w:spacing w:after="0" w:line="240" w:lineRule="auto"/>
        <w:ind w:left="851" w:hanging="284"/>
      </w:pPr>
      <w:r w:rsidRPr="0026782B">
        <w:t>Wnioskodawca nie wskazał problemu i nie opisał jego rozwiązania -0</w:t>
      </w:r>
    </w:p>
    <w:p w:rsidR="0026782B" w:rsidRDefault="0026782B" w:rsidP="007E7182">
      <w:pPr>
        <w:pStyle w:val="Akapitzlist"/>
        <w:numPr>
          <w:ilvl w:val="0"/>
          <w:numId w:val="21"/>
        </w:numPr>
        <w:spacing w:line="240" w:lineRule="auto"/>
      </w:pPr>
      <w:r>
        <w:t>Innowacyjny charakter przedsięwzięcia</w:t>
      </w:r>
    </w:p>
    <w:p w:rsidR="0026782B" w:rsidRDefault="0026782B" w:rsidP="0026782B">
      <w:pPr>
        <w:pStyle w:val="Akapitzlist"/>
        <w:numPr>
          <w:ilvl w:val="0"/>
          <w:numId w:val="11"/>
        </w:numPr>
        <w:spacing w:line="240" w:lineRule="auto"/>
        <w:ind w:left="851" w:hanging="284"/>
      </w:pPr>
      <w:r>
        <w:t>we wniosku znajduje się wyczerpujący opis 3 innowacyjnych rozwiązań – 5 pkt;</w:t>
      </w:r>
    </w:p>
    <w:p w:rsidR="0026782B" w:rsidRDefault="0026782B" w:rsidP="0026782B">
      <w:pPr>
        <w:pStyle w:val="Akapitzlist"/>
        <w:numPr>
          <w:ilvl w:val="0"/>
          <w:numId w:val="11"/>
        </w:numPr>
        <w:spacing w:line="240" w:lineRule="auto"/>
        <w:ind w:left="851" w:hanging="284"/>
      </w:pPr>
      <w:r>
        <w:t>we wniosku znajduje się wyczerpujący opis 2 innowacyjnych rozwiązań – 3 pkt;</w:t>
      </w:r>
    </w:p>
    <w:p w:rsidR="0026782B" w:rsidRDefault="0026782B" w:rsidP="0026782B">
      <w:pPr>
        <w:pStyle w:val="Akapitzlist"/>
        <w:numPr>
          <w:ilvl w:val="0"/>
          <w:numId w:val="11"/>
        </w:numPr>
        <w:spacing w:line="240" w:lineRule="auto"/>
        <w:ind w:left="851" w:hanging="284"/>
      </w:pPr>
      <w:r>
        <w:t>we wniosku znajduje się wyczerpujący opis 1 innowacyjnego rozwiązania – 1 pkt.</w:t>
      </w:r>
    </w:p>
    <w:p w:rsidR="0026782B" w:rsidRDefault="0026782B" w:rsidP="0026782B">
      <w:pPr>
        <w:pStyle w:val="Akapitzlist"/>
        <w:numPr>
          <w:ilvl w:val="0"/>
          <w:numId w:val="10"/>
        </w:numPr>
        <w:spacing w:line="240" w:lineRule="auto"/>
        <w:ind w:left="851" w:hanging="284"/>
      </w:pPr>
      <w:r>
        <w:t xml:space="preserve">brak opisu innowacyjnego charakteru przedsięwzięcia lub opis nie jest wyczerpujący – 0 pkt. </w:t>
      </w:r>
    </w:p>
    <w:p w:rsidR="0026782B" w:rsidRDefault="0026782B" w:rsidP="007E7182">
      <w:pPr>
        <w:pStyle w:val="Akapitzlist"/>
        <w:numPr>
          <w:ilvl w:val="0"/>
          <w:numId w:val="21"/>
        </w:numPr>
        <w:spacing w:line="240" w:lineRule="auto"/>
      </w:pPr>
      <w:r>
        <w:t>Kompletność wniosku</w:t>
      </w:r>
    </w:p>
    <w:p w:rsidR="0026782B" w:rsidRDefault="0026782B" w:rsidP="0026782B">
      <w:pPr>
        <w:pStyle w:val="Akapitzlist"/>
        <w:numPr>
          <w:ilvl w:val="0"/>
          <w:numId w:val="1"/>
        </w:numPr>
        <w:spacing w:line="240" w:lineRule="auto"/>
        <w:ind w:left="851" w:hanging="284"/>
      </w:pPr>
      <w:r>
        <w:t>wniosek jest kompletny - zawiera wszystkie niezbędne załączniki do przyznania pomocy – 6 pkt;</w:t>
      </w:r>
    </w:p>
    <w:p w:rsidR="0026782B" w:rsidRDefault="0026782B" w:rsidP="0026782B">
      <w:pPr>
        <w:pStyle w:val="Akapitzlist"/>
        <w:numPr>
          <w:ilvl w:val="0"/>
          <w:numId w:val="1"/>
        </w:numPr>
        <w:spacing w:line="240" w:lineRule="auto"/>
        <w:ind w:left="851" w:hanging="284"/>
      </w:pPr>
      <w:r>
        <w:t>wniosek jest częściowo niekompletny – nie zawiera niektórych załączników niezbędnych do przyznania pomocy 3 pkt;</w:t>
      </w:r>
    </w:p>
    <w:p w:rsidR="0026782B" w:rsidRDefault="0026782B" w:rsidP="0026782B">
      <w:pPr>
        <w:pStyle w:val="Akapitzlist"/>
        <w:numPr>
          <w:ilvl w:val="0"/>
          <w:numId w:val="1"/>
        </w:numPr>
        <w:spacing w:line="240" w:lineRule="auto"/>
        <w:ind w:left="851" w:hanging="284"/>
      </w:pPr>
      <w:r>
        <w:t>wniosek jest niekompletny - nie zawiera większości załączników niezbędnych do przyznania pomocy – 0 pkt.</w:t>
      </w:r>
    </w:p>
    <w:p w:rsidR="0026782B" w:rsidRPr="00AF65FC" w:rsidRDefault="0026782B" w:rsidP="007E718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lang w:eastAsia="pl-PL"/>
        </w:rPr>
      </w:pPr>
      <w:r w:rsidRPr="00AF65FC">
        <w:rPr>
          <w:rFonts w:eastAsia="Times New Roman" w:cs="Times New Roman"/>
          <w:lang w:eastAsia="pl-PL"/>
        </w:rPr>
        <w:t xml:space="preserve">Wykorzystanie lokalnych zasobów </w:t>
      </w:r>
    </w:p>
    <w:p w:rsidR="0026782B" w:rsidRDefault="0026782B" w:rsidP="0026782B">
      <w:pPr>
        <w:pStyle w:val="Akapitzlist"/>
        <w:numPr>
          <w:ilvl w:val="0"/>
          <w:numId w:val="16"/>
        </w:numPr>
        <w:spacing w:line="240" w:lineRule="auto"/>
        <w:ind w:left="851" w:hanging="284"/>
      </w:pPr>
      <w:r>
        <w:t>opis wykorzystania 3 lokalnych zasobów – 6 pkt;</w:t>
      </w:r>
    </w:p>
    <w:p w:rsidR="0026782B" w:rsidRPr="007219B6" w:rsidRDefault="0026782B" w:rsidP="0026782B">
      <w:pPr>
        <w:pStyle w:val="Akapitzlist"/>
        <w:numPr>
          <w:ilvl w:val="0"/>
          <w:numId w:val="16"/>
        </w:numPr>
        <w:spacing w:line="240" w:lineRule="auto"/>
        <w:ind w:left="851" w:hanging="284"/>
      </w:pPr>
      <w:r>
        <w:t>opis wykorzystania 2 lokalnych zasobów – 4 pkt;</w:t>
      </w:r>
    </w:p>
    <w:p w:rsidR="0026782B" w:rsidRDefault="0026782B" w:rsidP="0026782B">
      <w:pPr>
        <w:pStyle w:val="Akapitzlist"/>
        <w:numPr>
          <w:ilvl w:val="0"/>
          <w:numId w:val="16"/>
        </w:numPr>
        <w:spacing w:line="240" w:lineRule="auto"/>
        <w:ind w:left="851" w:hanging="284"/>
      </w:pPr>
      <w:r>
        <w:t>opis wykorzystania 1 lokalnego zasobu – 2 pkt;</w:t>
      </w:r>
    </w:p>
    <w:p w:rsidR="0026782B" w:rsidRDefault="0026782B" w:rsidP="0026782B">
      <w:pPr>
        <w:pStyle w:val="Akapitzlist"/>
        <w:numPr>
          <w:ilvl w:val="0"/>
          <w:numId w:val="16"/>
        </w:numPr>
        <w:spacing w:line="240" w:lineRule="auto"/>
        <w:ind w:left="851" w:hanging="284"/>
      </w:pPr>
      <w:r>
        <w:t>brak opisu wykorzystania lokalnych zasobów 0 pkt.</w:t>
      </w:r>
    </w:p>
    <w:p w:rsidR="0026782B" w:rsidRDefault="0026782B" w:rsidP="007E7182">
      <w:pPr>
        <w:pStyle w:val="Akapitzlist"/>
        <w:numPr>
          <w:ilvl w:val="0"/>
          <w:numId w:val="21"/>
        </w:numPr>
        <w:spacing w:line="240" w:lineRule="auto"/>
      </w:pPr>
      <w:bookmarkStart w:id="0" w:name="_GoBack"/>
      <w:r w:rsidRPr="00F77E57">
        <w:t>Operacja będzie realizowana w partnerstwie podmiotów z</w:t>
      </w:r>
      <w:r>
        <w:t xml:space="preserve"> sektorów:</w:t>
      </w:r>
      <w:r w:rsidRPr="00F77E57">
        <w:t xml:space="preserve"> </w:t>
      </w:r>
      <w:r>
        <w:t>społecznego, gospodarczego i publicznego</w:t>
      </w:r>
      <w:bookmarkEnd w:id="0"/>
      <w:r>
        <w:t>.</w:t>
      </w:r>
    </w:p>
    <w:p w:rsidR="0026782B" w:rsidRDefault="0026782B" w:rsidP="0026782B">
      <w:pPr>
        <w:pStyle w:val="Akapitzlist"/>
        <w:numPr>
          <w:ilvl w:val="0"/>
          <w:numId w:val="15"/>
        </w:numPr>
        <w:spacing w:line="240" w:lineRule="auto"/>
        <w:ind w:left="851" w:hanging="284"/>
      </w:pPr>
      <w:r>
        <w:t>Operacja będzie realizowana w partnerstwie podmiotów z trzech w/w sektorów – 6 pkt;</w:t>
      </w:r>
    </w:p>
    <w:p w:rsidR="0026782B" w:rsidRDefault="0026782B" w:rsidP="0026782B">
      <w:pPr>
        <w:pStyle w:val="Akapitzlist"/>
        <w:numPr>
          <w:ilvl w:val="0"/>
          <w:numId w:val="15"/>
        </w:numPr>
        <w:spacing w:line="240" w:lineRule="auto"/>
        <w:ind w:left="851" w:hanging="284"/>
      </w:pPr>
      <w:r>
        <w:t>Operacja będzie realizowana w partnerstwie dwóch w/w sektorów – 4 pkt;</w:t>
      </w:r>
    </w:p>
    <w:p w:rsidR="0026782B" w:rsidRDefault="0026782B" w:rsidP="0026782B">
      <w:pPr>
        <w:pStyle w:val="Akapitzlist"/>
        <w:numPr>
          <w:ilvl w:val="0"/>
          <w:numId w:val="15"/>
        </w:numPr>
        <w:spacing w:line="240" w:lineRule="auto"/>
        <w:ind w:left="851" w:hanging="284"/>
      </w:pPr>
      <w:r>
        <w:t>Operacja będzie realizowana w partnerstwie jednego z w/w sektorów – 2 pkt;</w:t>
      </w:r>
    </w:p>
    <w:p w:rsidR="0026782B" w:rsidRDefault="0026782B" w:rsidP="0026782B">
      <w:pPr>
        <w:pStyle w:val="Akapitzlist"/>
        <w:numPr>
          <w:ilvl w:val="0"/>
          <w:numId w:val="15"/>
        </w:numPr>
        <w:spacing w:line="240" w:lineRule="auto"/>
        <w:ind w:left="851" w:hanging="284"/>
      </w:pPr>
      <w:r>
        <w:t>Operacja nie będzie realizowana w partnerstwie – 0 pkt.</w:t>
      </w:r>
    </w:p>
    <w:p w:rsidR="007C15C5" w:rsidRDefault="007C15C5" w:rsidP="007C15C5">
      <w:pPr>
        <w:spacing w:line="240" w:lineRule="auto"/>
        <w:ind w:left="567"/>
      </w:pPr>
    </w:p>
    <w:p w:rsidR="008A6636" w:rsidRDefault="008A6636" w:rsidP="0026782B">
      <w:pPr>
        <w:spacing w:line="240" w:lineRule="auto"/>
      </w:pPr>
    </w:p>
    <w:sectPr w:rsidR="008A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695"/>
    <w:multiLevelType w:val="hybridMultilevel"/>
    <w:tmpl w:val="2C784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54EBA"/>
    <w:multiLevelType w:val="hybridMultilevel"/>
    <w:tmpl w:val="795EACBA"/>
    <w:lvl w:ilvl="0" w:tplc="A2645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97F"/>
    <w:multiLevelType w:val="hybridMultilevel"/>
    <w:tmpl w:val="D3C6F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016B"/>
    <w:multiLevelType w:val="hybridMultilevel"/>
    <w:tmpl w:val="2E107FEA"/>
    <w:lvl w:ilvl="0" w:tplc="085882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613B"/>
    <w:multiLevelType w:val="hybridMultilevel"/>
    <w:tmpl w:val="DE6A1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D1485"/>
    <w:multiLevelType w:val="hybridMultilevel"/>
    <w:tmpl w:val="EF96E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C026C"/>
    <w:multiLevelType w:val="hybridMultilevel"/>
    <w:tmpl w:val="99EA4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50BC4"/>
    <w:multiLevelType w:val="hybridMultilevel"/>
    <w:tmpl w:val="2F06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345F1"/>
    <w:multiLevelType w:val="hybridMultilevel"/>
    <w:tmpl w:val="FE98B94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FA62B26"/>
    <w:multiLevelType w:val="hybridMultilevel"/>
    <w:tmpl w:val="018250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C676C8"/>
    <w:multiLevelType w:val="hybridMultilevel"/>
    <w:tmpl w:val="8A9AC31E"/>
    <w:lvl w:ilvl="0" w:tplc="11960D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5681"/>
    <w:multiLevelType w:val="hybridMultilevel"/>
    <w:tmpl w:val="D1B23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D16807"/>
    <w:multiLevelType w:val="hybridMultilevel"/>
    <w:tmpl w:val="58A05B1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6E0373"/>
    <w:multiLevelType w:val="hybridMultilevel"/>
    <w:tmpl w:val="162A9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8594D"/>
    <w:multiLevelType w:val="hybridMultilevel"/>
    <w:tmpl w:val="144017BA"/>
    <w:lvl w:ilvl="0" w:tplc="E6748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41F5"/>
    <w:multiLevelType w:val="hybridMultilevel"/>
    <w:tmpl w:val="0D8A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25B8B"/>
    <w:multiLevelType w:val="hybridMultilevel"/>
    <w:tmpl w:val="EEBC38EA"/>
    <w:lvl w:ilvl="0" w:tplc="2054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0F38"/>
    <w:multiLevelType w:val="hybridMultilevel"/>
    <w:tmpl w:val="1CB49F70"/>
    <w:lvl w:ilvl="0" w:tplc="4F4695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9A6"/>
    <w:multiLevelType w:val="hybridMultilevel"/>
    <w:tmpl w:val="44DAE49C"/>
    <w:lvl w:ilvl="0" w:tplc="C5DE8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3B9"/>
    <w:multiLevelType w:val="hybridMultilevel"/>
    <w:tmpl w:val="FEA474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4F107DD"/>
    <w:multiLevelType w:val="hybridMultilevel"/>
    <w:tmpl w:val="AC360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0F1823"/>
    <w:multiLevelType w:val="hybridMultilevel"/>
    <w:tmpl w:val="58B0F126"/>
    <w:lvl w:ilvl="0" w:tplc="2054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20"/>
  </w:num>
  <w:num w:numId="8">
    <w:abstractNumId w:val="13"/>
  </w:num>
  <w:num w:numId="9">
    <w:abstractNumId w:val="2"/>
  </w:num>
  <w:num w:numId="10">
    <w:abstractNumId w:val="19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12"/>
  </w:num>
  <w:num w:numId="16">
    <w:abstractNumId w:val="0"/>
  </w:num>
  <w:num w:numId="17">
    <w:abstractNumId w:val="14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2B"/>
    <w:rsid w:val="00226B35"/>
    <w:rsid w:val="0026782B"/>
    <w:rsid w:val="0032355F"/>
    <w:rsid w:val="007C15C5"/>
    <w:rsid w:val="007E7182"/>
    <w:rsid w:val="008A6636"/>
    <w:rsid w:val="00E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DEE4-E479-41A6-833A-10AA303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2016-05-13T08:28:00Z</dcterms:created>
  <dcterms:modified xsi:type="dcterms:W3CDTF">2016-05-13T13:31:00Z</dcterms:modified>
</cp:coreProperties>
</file>