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DB" w:rsidRPr="009F44C2" w:rsidRDefault="00BB05DB" w:rsidP="00BB05DB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color w:val="000000"/>
          <w:sz w:val="20"/>
          <w:szCs w:val="20"/>
          <w:lang w:val="pl-PL"/>
        </w:rPr>
      </w:pPr>
      <w:r w:rsidRPr="009F44C2">
        <w:rPr>
          <w:rStyle w:val="Odwoaniedokomentarza1"/>
          <w:rFonts w:ascii="Times New Roman" w:hAnsi="Times New Roman"/>
          <w:iCs/>
          <w:color w:val="000000"/>
          <w:sz w:val="20"/>
          <w:szCs w:val="20"/>
          <w:lang w:val="pl-PL"/>
        </w:rPr>
        <w:t>Załą</w:t>
      </w:r>
      <w:r>
        <w:rPr>
          <w:rStyle w:val="Odwoaniedokomentarza1"/>
          <w:rFonts w:ascii="Times New Roman" w:hAnsi="Times New Roman"/>
          <w:iCs/>
          <w:color w:val="000000"/>
          <w:sz w:val="20"/>
          <w:szCs w:val="20"/>
          <w:lang w:val="pl-PL"/>
        </w:rPr>
        <w:t>cznik nr 3</w:t>
      </w:r>
      <w:bookmarkStart w:id="0" w:name="_GoBack"/>
      <w:bookmarkEnd w:id="0"/>
      <w:r w:rsidRPr="009F44C2">
        <w:rPr>
          <w:rStyle w:val="Odwoaniedokomentarza1"/>
          <w:rFonts w:ascii="Times New Roman" w:hAnsi="Times New Roman"/>
          <w:iCs/>
          <w:color w:val="000000"/>
          <w:sz w:val="20"/>
          <w:szCs w:val="20"/>
          <w:lang w:val="pl-PL"/>
        </w:rPr>
        <w:t xml:space="preserve"> do 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Regulaminu 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naboru wniosków nr 3/2017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w ramach Lokalnej Strategii Rozwoju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Stowarzyszenia Lokalna Grupa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Działania „Perły Czarnej Nidy”, p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rzedsięwzięcie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3.1.1 Lokaln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a sieć i</w:t>
      </w:r>
      <w:r w:rsidRPr="00FC5A1B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nnowacji</w:t>
      </w:r>
    </w:p>
    <w:p w:rsidR="00BB05DB" w:rsidRPr="006900D7" w:rsidRDefault="00BB05DB" w:rsidP="001942B2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sz w:val="20"/>
          <w:szCs w:val="20"/>
          <w:lang w:val="pl-PL"/>
        </w:rPr>
      </w:pPr>
    </w:p>
    <w:p w:rsidR="0060476F" w:rsidRPr="00666B21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60476F" w:rsidRPr="00666B21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60476F" w:rsidRDefault="00DC30AF" w:rsidP="0060476F">
      <w:pPr>
        <w:pStyle w:val="Akapitzlist"/>
        <w:autoSpaceDE w:val="0"/>
        <w:spacing w:after="0" w:line="240" w:lineRule="auto"/>
        <w:ind w:left="0"/>
        <w:jc w:val="center"/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</w:pPr>
      <w:r w:rsidRPr="00DC30AF"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  <w:t>Regulamin pracy Rady</w:t>
      </w:r>
    </w:p>
    <w:p w:rsidR="00DC30AF" w:rsidRPr="00DC30AF" w:rsidRDefault="00DC30AF" w:rsidP="0060476F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60476F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Na 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podstawie § 17 ust.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8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 Statutu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stowarzyszenia, Rada stowarzyszenia Lokalna Grupa Działania „Perły C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zarnej Nidy” przyjmuje niniejszy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Regulamin w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 następującym brzmieniu:</w:t>
      </w:r>
    </w:p>
    <w:p w:rsidR="00486F28" w:rsidRPr="00A17C04" w:rsidRDefault="00486F28" w:rsidP="00DC30AF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Użyte sformu</w:t>
      </w:r>
      <w:r w:rsidR="00DC30AF">
        <w:rPr>
          <w:rFonts w:ascii="Times New Roman" w:hAnsi="Times New Roman"/>
          <w:sz w:val="24"/>
          <w:szCs w:val="24"/>
          <w:lang w:val="pl-PL"/>
        </w:rPr>
        <w:t>łowania i skróty w Regulaminie pracy Rady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="00DC30AF">
        <w:rPr>
          <w:rFonts w:ascii="Times New Roman" w:hAnsi="Times New Roman"/>
          <w:sz w:val="24"/>
          <w:szCs w:val="24"/>
          <w:lang w:val="pl-PL"/>
        </w:rPr>
        <w:t>–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towarzyszenie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</w:t>
      </w:r>
      <w:r w:rsidR="00DC30AF">
        <w:rPr>
          <w:rFonts w:ascii="Times New Roman" w:hAnsi="Times New Roman"/>
          <w:sz w:val="24"/>
          <w:szCs w:val="24"/>
          <w:lang w:val="pl-PL"/>
        </w:rPr>
        <w:t>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Regulamin p</w:t>
      </w:r>
      <w:r w:rsidRPr="00A17C04">
        <w:rPr>
          <w:rFonts w:ascii="Times New Roman" w:hAnsi="Times New Roman"/>
          <w:sz w:val="24"/>
          <w:szCs w:val="24"/>
          <w:lang w:val="pl-PL"/>
        </w:rPr>
        <w:t>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Prezes Zarządu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="00DC30AF">
        <w:rPr>
          <w:rFonts w:ascii="Times New Roman" w:hAnsi="Times New Roman"/>
          <w:sz w:val="24"/>
          <w:szCs w:val="24"/>
          <w:lang w:val="pl-PL"/>
        </w:rPr>
        <w:t>– Zarząd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="00DC30AF">
        <w:rPr>
          <w:rFonts w:ascii="Times New Roman" w:hAnsi="Times New Roman"/>
          <w:sz w:val="24"/>
          <w:szCs w:val="24"/>
          <w:lang w:val="pl-PL"/>
        </w:rPr>
        <w:t>– Statut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DC30AF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Kierownik biura</w:t>
      </w:r>
      <w:r w:rsidR="00486F28" w:rsidRPr="00A17C0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 Kierownik biura s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 xml:space="preserve">1. Rada jest wybierana przez Walne Zebranie Członków LGD spośród członków tego organu. </w:t>
      </w:r>
    </w:p>
    <w:p w:rsidR="00E61FD3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>2. Rada składa się z od 9 do 15 członków, wybieranych i odwoływanych przez Walne Zebranie Członków w tym Przewodniczącego i dwóch Wiceprzewodniczących,</w:t>
      </w:r>
      <w:r w:rsidR="00381CDB">
        <w:rPr>
          <w:rFonts w:ascii="Times New Roman" w:hAnsi="Times New Roman" w:cs="Times New Roman"/>
          <w:bCs/>
          <w:sz w:val="24"/>
          <w:szCs w:val="24"/>
        </w:rPr>
        <w:t xml:space="preserve"> z </w:t>
      </w:r>
      <w:r w:rsidRPr="00545685">
        <w:rPr>
          <w:rFonts w:ascii="Times New Roman" w:hAnsi="Times New Roman" w:cs="Times New Roman"/>
          <w:bCs/>
          <w:sz w:val="24"/>
          <w:szCs w:val="24"/>
        </w:rPr>
        <w:t>zastrzeżeniem ust. 3.</w:t>
      </w:r>
    </w:p>
    <w:p w:rsidR="00E61FD3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3. W skład Rady wchodzą przedstawiciele władz publicznych, lokalnych partnerów społecznych i gospodarczych oraz mieszkańców</w:t>
      </w:r>
      <w:r w:rsidR="00CC503E" w:rsidRPr="00CC503E">
        <w:rPr>
          <w:rFonts w:ascii="Times New Roman" w:hAnsi="Times New Roman" w:cs="Times New Roman"/>
          <w:sz w:val="24"/>
          <w:szCs w:val="24"/>
        </w:rPr>
        <w:t xml:space="preserve"> </w:t>
      </w:r>
      <w:r w:rsidR="00CC503E">
        <w:rPr>
          <w:rFonts w:ascii="Times New Roman" w:hAnsi="Times New Roman" w:cs="Times New Roman"/>
          <w:sz w:val="24"/>
          <w:szCs w:val="24"/>
        </w:rPr>
        <w:t>z zastrzeżeniem ust. 4</w:t>
      </w:r>
      <w:r w:rsidRPr="00545685">
        <w:rPr>
          <w:rFonts w:ascii="Times New Roman" w:hAnsi="Times New Roman" w:cs="Times New Roman"/>
          <w:sz w:val="24"/>
          <w:szCs w:val="24"/>
        </w:rPr>
        <w:t>.</w:t>
      </w:r>
    </w:p>
    <w:p w:rsidR="00E61FD3" w:rsidRPr="00545685" w:rsidRDefault="00E61FD3" w:rsidP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45685">
        <w:rPr>
          <w:rFonts w:ascii="Times New Roman" w:hAnsi="Times New Roman" w:cs="Times New Roman"/>
          <w:sz w:val="24"/>
          <w:szCs w:val="24"/>
        </w:rPr>
        <w:t xml:space="preserve">Rada w co najmniej 50 % składa się z podmiotów o których mowa w art. 32 ust. 2 </w:t>
      </w:r>
      <w:r w:rsidRPr="00545685">
        <w:rPr>
          <w:rFonts w:ascii="Times New Roman" w:hAnsi="Times New Roman" w:cs="Times New Roman"/>
          <w:i/>
          <w:sz w:val="24"/>
          <w:szCs w:val="24"/>
        </w:rPr>
        <w:t>rozporządzenia Parlamentu europejskiego i Rady (UE) nr 1303/2013 z dnia 17 grudnia 2013 r. w sprawie wsparcia rozwoju obszarów wiejskich przez Europejski Fundusz Rolny na rzecz Rozwoju Obszarów Wiejskich</w:t>
      </w:r>
      <w:r w:rsidRPr="00545685">
        <w:rPr>
          <w:rFonts w:ascii="Times New Roman" w:hAnsi="Times New Roman" w:cs="Times New Roman"/>
          <w:sz w:val="24"/>
          <w:szCs w:val="24"/>
        </w:rPr>
        <w:t xml:space="preserve"> – czyli partnerów gospodarczych i społecznych oraz innych odpowiednich podmiotów reprezentujących społeczeństwo obywatelskie, organizacje pozarządowe, w tym organizacje zajmujące się zagadnieniami z zakresu środowiska naturalnego, oraz podmiotami odpowiedzialnymi za promowanie równości mężczyzn i kobiet.</w:t>
      </w:r>
    </w:p>
    <w:p w:rsidR="00E61FD3" w:rsidRPr="00545685" w:rsidRDefault="00E61FD3" w:rsidP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5. Żadna z grup interesu na poziomie podejmowania decyzji, zgodnie z  art. 32 pkt</w:t>
      </w:r>
      <w:r w:rsidR="00CC503E">
        <w:rPr>
          <w:rFonts w:ascii="Times New Roman" w:hAnsi="Times New Roman" w:cs="Times New Roman"/>
          <w:sz w:val="24"/>
          <w:szCs w:val="24"/>
        </w:rPr>
        <w:t>.</w:t>
      </w:r>
      <w:r w:rsidRPr="00545685">
        <w:rPr>
          <w:rFonts w:ascii="Times New Roman" w:hAnsi="Times New Roman" w:cs="Times New Roman"/>
          <w:sz w:val="24"/>
          <w:szCs w:val="24"/>
        </w:rPr>
        <w:t xml:space="preserve"> 2b rozporządzenia, nie powinna posiadać więcej niż 49% głosów. Skład Rady powinien bowiem zapewniać brak dominacji jakiejkolwiek grupy interesu w kontekście LSR, jej celów, przedsięwzięć i grup docelowych.</w:t>
      </w:r>
    </w:p>
    <w:p w:rsidR="00641AA7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6. Do wyłącznej kompetencji Rady należy</w:t>
      </w:r>
      <w:r w:rsidR="00641AA7">
        <w:rPr>
          <w:rFonts w:ascii="Times New Roman" w:hAnsi="Times New Roman" w:cs="Times New Roman"/>
          <w:sz w:val="24"/>
          <w:szCs w:val="24"/>
        </w:rPr>
        <w:t>:</w:t>
      </w:r>
    </w:p>
    <w:p w:rsidR="00E61FD3" w:rsidRPr="00545685" w:rsidRDefault="00641AA7" w:rsidP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wybór operacji w rozumieniu art. 2 pkt</w:t>
      </w:r>
      <w:r w:rsidR="00B64E11">
        <w:rPr>
          <w:rFonts w:ascii="Times New Roman" w:hAnsi="Times New Roman" w:cs="Times New Roman"/>
          <w:sz w:val="24"/>
          <w:szCs w:val="24"/>
        </w:rPr>
        <w:t>.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9 rozporządzenia nr 1303/2013, które mają być realizowane w ramach LSR oraz ustalenie kwoty wsparcia – zgodnie z art. 34 ust. 3 lit. f ro</w:t>
      </w:r>
      <w:r>
        <w:rPr>
          <w:rFonts w:ascii="Times New Roman" w:hAnsi="Times New Roman" w:cs="Times New Roman"/>
          <w:sz w:val="24"/>
          <w:szCs w:val="24"/>
        </w:rPr>
        <w:t>zporządzenia nr 1303/2013,</w:t>
      </w:r>
    </w:p>
    <w:p w:rsidR="00E61FD3" w:rsidRDefault="007A1B0D" w:rsidP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przyjęcie i dokonywanie zmian</w:t>
      </w:r>
      <w:r w:rsidR="0064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Regulaminie pracy Rady oraz </w:t>
      </w:r>
      <w:r w:rsidR="00641AA7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ach określających sposób naborów</w:t>
      </w:r>
      <w:r w:rsidR="00641AA7">
        <w:rPr>
          <w:rFonts w:ascii="Times New Roman" w:hAnsi="Times New Roman" w:cs="Times New Roman"/>
          <w:sz w:val="24"/>
          <w:szCs w:val="24"/>
        </w:rPr>
        <w:t xml:space="preserve"> operacji,</w:t>
      </w:r>
    </w:p>
    <w:p w:rsidR="007A1B0D" w:rsidRPr="00D56CA2" w:rsidRDefault="007A1B0D" w:rsidP="00D56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A1B0D">
        <w:rPr>
          <w:rFonts w:ascii="Times New Roman" w:hAnsi="Times New Roman"/>
          <w:color w:val="000000" w:themeColor="text1"/>
          <w:sz w:val="24"/>
          <w:szCs w:val="24"/>
        </w:rPr>
        <w:t>rozpatrzenia odwołań od uchwał podjętych w sprawach, o których mowa w lit. a).</w:t>
      </w:r>
    </w:p>
    <w:p w:rsidR="00E61FD3" w:rsidRPr="00381CDB" w:rsidRDefault="00641AA7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. Organizację pracy oraz tryb obradowania określa </w:t>
      </w:r>
      <w:r w:rsidR="005456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E61FD3" w:rsidRPr="00545685">
        <w:rPr>
          <w:rFonts w:ascii="Times New Roman" w:hAnsi="Times New Roman" w:cs="Times New Roman"/>
          <w:sz w:val="24"/>
          <w:szCs w:val="24"/>
        </w:rPr>
        <w:t>Regulamin</w:t>
      </w:r>
      <w:r w:rsidR="00545685">
        <w:rPr>
          <w:rFonts w:ascii="Times New Roman" w:hAnsi="Times New Roman" w:cs="Times New Roman"/>
          <w:sz w:val="24"/>
          <w:szCs w:val="24"/>
        </w:rPr>
        <w:t xml:space="preserve"> p</w:t>
      </w:r>
      <w:r w:rsidR="00E61FD3" w:rsidRPr="00545685">
        <w:rPr>
          <w:rFonts w:ascii="Times New Roman" w:hAnsi="Times New Roman" w:cs="Times New Roman"/>
          <w:sz w:val="24"/>
          <w:szCs w:val="24"/>
        </w:rPr>
        <w:t>racy Rady.</w:t>
      </w:r>
    </w:p>
    <w:p w:rsidR="00CC22A9" w:rsidRPr="00381CDB" w:rsidRDefault="00641AA7" w:rsidP="0038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381CDB" w:rsidRPr="00381CDB">
        <w:rPr>
          <w:rFonts w:ascii="Times New Roman" w:hAnsi="Times New Roman"/>
          <w:sz w:val="24"/>
          <w:szCs w:val="24"/>
        </w:rPr>
        <w:t>Kadencja Rady trwa 4</w:t>
      </w:r>
      <w:r w:rsidR="00C54008" w:rsidRPr="00381CDB">
        <w:rPr>
          <w:rFonts w:ascii="Times New Roman" w:hAnsi="Times New Roman" w:cs="Times New Roman"/>
          <w:sz w:val="24"/>
          <w:szCs w:val="24"/>
        </w:rPr>
        <w:t xml:space="preserve"> lata.</w:t>
      </w:r>
    </w:p>
    <w:p w:rsidR="00C54008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Członkostwo w Radzie przed upływem kadencji ustaje w wyniku</w:t>
      </w:r>
      <w:r w:rsidR="00CC22A9" w:rsidRPr="00381CDB">
        <w:rPr>
          <w:rFonts w:ascii="Times New Roman" w:hAnsi="Times New Roman"/>
          <w:sz w:val="24"/>
          <w:szCs w:val="24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śmierci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odwołania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uchwałą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Walnego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Zebrania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rezygnacji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złożonej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Zarządowi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:rsidR="00204C1F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1CDB" w:rsidRPr="00381CDB">
        <w:rPr>
          <w:rFonts w:ascii="Times New Roman" w:hAnsi="Times New Roman"/>
          <w:sz w:val="24"/>
          <w:szCs w:val="24"/>
        </w:rPr>
        <w:t xml:space="preserve">. </w:t>
      </w:r>
      <w:r w:rsidR="00FD4CF8" w:rsidRPr="00381CDB">
        <w:rPr>
          <w:rFonts w:ascii="Times New Roman" w:hAnsi="Times New Roman"/>
          <w:sz w:val="24"/>
          <w:szCs w:val="24"/>
        </w:rPr>
        <w:t>Pierwsze posiedzenie</w:t>
      </w:r>
      <w:r w:rsidR="00C54008" w:rsidRPr="00381CDB">
        <w:rPr>
          <w:rFonts w:ascii="Times New Roman" w:hAnsi="Times New Roman"/>
          <w:sz w:val="24"/>
          <w:szCs w:val="24"/>
        </w:rPr>
        <w:t xml:space="preserve"> Rady zwoływane jest przez Prezesa Zarządu, a kolejne przez Przewodniczącego Rady</w:t>
      </w:r>
      <w:r w:rsidR="00204C1F" w:rsidRPr="00381CDB">
        <w:rPr>
          <w:rFonts w:ascii="Times New Roman" w:hAnsi="Times New Roman"/>
          <w:sz w:val="24"/>
          <w:szCs w:val="24"/>
        </w:rPr>
        <w:t>.</w:t>
      </w:r>
    </w:p>
    <w:p w:rsidR="00204C1F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Posiedzeniom pr</w:t>
      </w:r>
      <w:r w:rsidR="008E2B37">
        <w:rPr>
          <w:rFonts w:ascii="Times New Roman" w:hAnsi="Times New Roman"/>
          <w:sz w:val="24"/>
          <w:szCs w:val="24"/>
        </w:rPr>
        <w:t>zewodniczy Przewodniczący Rady,</w:t>
      </w:r>
      <w:r w:rsidR="00E61FD3" w:rsidRPr="00381CDB">
        <w:rPr>
          <w:rFonts w:ascii="Times New Roman" w:hAnsi="Times New Roman"/>
          <w:sz w:val="24"/>
          <w:szCs w:val="24"/>
        </w:rPr>
        <w:t xml:space="preserve"> lub w przypadku jego nieobecności Wiceprzewodniczący Rady, ewentualnie inny członek Rady wybrany na posiedzeniu spośród osób uczestniczących</w:t>
      </w:r>
      <w:r w:rsidR="00C54008" w:rsidRPr="00381CDB">
        <w:rPr>
          <w:rFonts w:ascii="Times New Roman" w:hAnsi="Times New Roman"/>
          <w:sz w:val="24"/>
          <w:szCs w:val="24"/>
        </w:rPr>
        <w:t>.</w:t>
      </w:r>
    </w:p>
    <w:p w:rsidR="00C54008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W Posiedzeniu Rady biorą udział:</w:t>
      </w:r>
    </w:p>
    <w:p w:rsidR="00C54008" w:rsidRPr="00B120E1" w:rsidRDefault="008E2B37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głosem stanowiącym c</w:t>
      </w:r>
      <w:r w:rsidR="00C54008" w:rsidRPr="00B120E1">
        <w:rPr>
          <w:rFonts w:ascii="Times New Roman" w:hAnsi="Times New Roman"/>
          <w:sz w:val="24"/>
          <w:szCs w:val="24"/>
          <w:lang w:val="pl-PL"/>
        </w:rPr>
        <w:t>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</w:t>
      </w:r>
      <w:r w:rsidR="00B64E11">
        <w:rPr>
          <w:rFonts w:ascii="Times New Roman" w:hAnsi="Times New Roman"/>
          <w:sz w:val="24"/>
          <w:szCs w:val="24"/>
          <w:lang w:val="pl-PL"/>
        </w:rPr>
        <w:t>członkowie</w:t>
      </w:r>
      <w:r w:rsidR="00B64E11" w:rsidRPr="00204C1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204C1F" w:rsidRPr="00381CDB" w:rsidRDefault="00D56CA2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Uchwały</w:t>
      </w:r>
      <w:r w:rsidR="00C80622" w:rsidRPr="00381CDB">
        <w:rPr>
          <w:rFonts w:ascii="Times New Roman" w:hAnsi="Times New Roman"/>
          <w:sz w:val="24"/>
          <w:szCs w:val="24"/>
        </w:rPr>
        <w:t xml:space="preserve"> </w:t>
      </w:r>
      <w:r w:rsidR="00C54008" w:rsidRPr="00381CDB">
        <w:rPr>
          <w:rFonts w:ascii="Times New Roman" w:hAnsi="Times New Roman"/>
          <w:sz w:val="24"/>
          <w:szCs w:val="24"/>
        </w:rPr>
        <w:t>podejmowane są zwykłą większością głosów przy obecności co najmniej połowy członków uprawnionych do głosowania.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osiedzeniach zwoływanych</w:t>
      </w:r>
      <w:r w:rsidR="00F10899">
        <w:rPr>
          <w:rFonts w:ascii="Times New Roman" w:hAnsi="Times New Roman"/>
          <w:sz w:val="24"/>
          <w:szCs w:val="24"/>
          <w:lang w:val="pl-PL"/>
        </w:rPr>
        <w:t>:</w:t>
      </w:r>
    </w:p>
    <w:p w:rsidR="00FD4CF8" w:rsidRPr="00F10899" w:rsidRDefault="00FD4CF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a) na pisemny wniosek Przewodniczącego,</w:t>
      </w:r>
    </w:p>
    <w:p w:rsidR="00FD4CF8" w:rsidRPr="00F10899" w:rsidRDefault="00FD4CF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b) na pisemny wniosek Prezesa Zarządu</w:t>
      </w:r>
      <w:r w:rsidR="00D56CA2">
        <w:rPr>
          <w:rFonts w:ascii="Times New Roman" w:hAnsi="Times New Roman"/>
          <w:sz w:val="24"/>
          <w:szCs w:val="24"/>
          <w:lang w:val="pl-PL"/>
        </w:rPr>
        <w:t>,</w:t>
      </w:r>
    </w:p>
    <w:p w:rsidR="00486F28" w:rsidRPr="00FD4CF8" w:rsidRDefault="00FD4CF8" w:rsidP="00D56CA2">
      <w:pPr>
        <w:tabs>
          <w:tab w:val="left" w:pos="-496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 w:rsidR="00486F28" w:rsidRPr="00FD4CF8">
        <w:rPr>
          <w:rFonts w:ascii="Times New Roman" w:hAnsi="Times New Roman"/>
          <w:sz w:val="24"/>
          <w:szCs w:val="24"/>
        </w:rPr>
        <w:t>na pisemny wniosek co najmniej dwóch członków Rady,</w:t>
      </w:r>
    </w:p>
    <w:p w:rsidR="00486F28" w:rsidRPr="00FD4CF8" w:rsidRDefault="00FD4CF8" w:rsidP="00D56CA2">
      <w:pPr>
        <w:tabs>
          <w:tab w:val="left" w:pos="-4962"/>
        </w:tabs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</w:t>
      </w:r>
      <w:r w:rsidR="00486F28" w:rsidRPr="00FD4CF8">
        <w:rPr>
          <w:rFonts w:ascii="Times New Roman" w:hAnsi="Times New Roman"/>
          <w:sz w:val="24"/>
          <w:szCs w:val="24"/>
        </w:rPr>
        <w:t xml:space="preserve"> w przypadku prowadzonych </w:t>
      </w:r>
      <w:r w:rsidR="00DC19E1" w:rsidRPr="00FD4CF8">
        <w:rPr>
          <w:rFonts w:ascii="Times New Roman" w:hAnsi="Times New Roman"/>
          <w:sz w:val="24"/>
          <w:szCs w:val="24"/>
        </w:rPr>
        <w:t xml:space="preserve">naborów wniosków </w:t>
      </w:r>
      <w:r w:rsidR="00486F28" w:rsidRPr="00FD4CF8">
        <w:rPr>
          <w:rFonts w:ascii="Times New Roman" w:hAnsi="Times New Roman"/>
          <w:bCs/>
          <w:sz w:val="24"/>
          <w:szCs w:val="24"/>
        </w:rPr>
        <w:t xml:space="preserve">na wniosek </w:t>
      </w:r>
      <w:r w:rsidRPr="00FD4CF8">
        <w:rPr>
          <w:rFonts w:ascii="Times New Roman" w:hAnsi="Times New Roman"/>
          <w:bCs/>
          <w:sz w:val="24"/>
          <w:szCs w:val="24"/>
        </w:rPr>
        <w:t>Zarządu</w:t>
      </w:r>
      <w:r w:rsidR="00832F13" w:rsidRPr="00FD4CF8">
        <w:rPr>
          <w:rFonts w:ascii="Times New Roman" w:hAnsi="Times New Roman"/>
          <w:bCs/>
          <w:sz w:val="24"/>
          <w:szCs w:val="24"/>
        </w:rPr>
        <w:t xml:space="preserve"> </w:t>
      </w:r>
      <w:r w:rsidRPr="00FD4CF8">
        <w:rPr>
          <w:rFonts w:ascii="Times New Roman" w:hAnsi="Times New Roman"/>
          <w:bCs/>
          <w:sz w:val="24"/>
          <w:szCs w:val="24"/>
        </w:rPr>
        <w:t>lub z </w:t>
      </w:r>
      <w:r w:rsidR="00486F28" w:rsidRPr="00FD4CF8">
        <w:rPr>
          <w:rFonts w:ascii="Times New Roman" w:hAnsi="Times New Roman"/>
          <w:bCs/>
          <w:sz w:val="24"/>
          <w:szCs w:val="24"/>
        </w:rPr>
        <w:t>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po upłynięciu terminu składania wniosków.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</w:t>
      </w:r>
      <w:r w:rsidR="00B64E11">
        <w:rPr>
          <w:rFonts w:ascii="Times New Roman" w:hAnsi="Times New Roman"/>
          <w:bCs/>
          <w:sz w:val="24"/>
          <w:szCs w:val="24"/>
          <w:lang w:val="pl-PL"/>
        </w:rPr>
        <w:t xml:space="preserve">lub w każdy skuteczny sposób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  <w:r w:rsidR="00C80D6E" w:rsidRPr="00204C1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przypadku zawiadomienie pisemnego oraz za pośrednictwem poczty elektronicznej członkom Rady przekazuje się również  dokumenty d</w:t>
      </w:r>
      <w:r w:rsidR="00D56CA2">
        <w:rPr>
          <w:rFonts w:ascii="Times New Roman" w:hAnsi="Times New Roman"/>
          <w:sz w:val="24"/>
          <w:szCs w:val="24"/>
          <w:lang w:val="pl-PL"/>
        </w:rPr>
        <w:t>otyczące spraw podejmowanych na 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</w:t>
      </w:r>
      <w:r w:rsidR="00D56CA2">
        <w:rPr>
          <w:rFonts w:ascii="Times New Roman" w:hAnsi="Times New Roman"/>
          <w:sz w:val="24"/>
          <w:szCs w:val="24"/>
        </w:rPr>
        <w:t>,</w:t>
      </w:r>
      <w:r w:rsidRPr="00204C1F">
        <w:rPr>
          <w:rFonts w:ascii="Times New Roman" w:hAnsi="Times New Roman"/>
          <w:sz w:val="24"/>
          <w:szCs w:val="24"/>
        </w:rPr>
        <w:t xml:space="preserve">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D56CA2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podanego w treści z</w:t>
      </w:r>
      <w:r w:rsidR="00486F28" w:rsidRPr="00204C1F">
        <w:rPr>
          <w:rFonts w:ascii="Times New Roman" w:hAnsi="Times New Roman"/>
          <w:sz w:val="24"/>
          <w:szCs w:val="24"/>
        </w:rPr>
        <w:t>aproszenia adresu od</w:t>
      </w:r>
      <w:r>
        <w:rPr>
          <w:rFonts w:ascii="Times New Roman" w:hAnsi="Times New Roman"/>
          <w:sz w:val="24"/>
          <w:szCs w:val="24"/>
        </w:rPr>
        <w:t>nośnika do strony internetowej s</w:t>
      </w:r>
      <w:r w:rsidR="00486F28" w:rsidRPr="00204C1F">
        <w:rPr>
          <w:rFonts w:ascii="Times New Roman" w:hAnsi="Times New Roman"/>
          <w:sz w:val="24"/>
          <w:szCs w:val="24"/>
        </w:rPr>
        <w:t>towarzyszenia, na której zamieszczone będą pliki z zapisem elektronicznym projektów Uchwał.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Dopuszcza się następujące formaty plików z zapisem elektronicznym projektów Uchwał: txt,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>, rtf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Za przygotowanie i przeprowadzenie </w:t>
      </w:r>
      <w:r w:rsidR="00FD4CF8">
        <w:rPr>
          <w:rFonts w:ascii="Times New Roman" w:hAnsi="Times New Roman"/>
          <w:bCs/>
          <w:sz w:val="24"/>
          <w:szCs w:val="24"/>
          <w:lang w:val="pl-PL"/>
        </w:rPr>
        <w:t>Posiedzenia odpowiada Kierownik b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FD4CF8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</w:t>
      </w:r>
      <w:r w:rsidR="00C80622">
        <w:rPr>
          <w:rFonts w:ascii="Times New Roman" w:hAnsi="Times New Roman"/>
          <w:sz w:val="24"/>
          <w:szCs w:val="24"/>
        </w:rPr>
        <w:t>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FD4CF8" w:rsidRPr="00FD4CF8" w:rsidRDefault="00486F2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</w:t>
      </w:r>
      <w:r w:rsidR="00FD4CF8">
        <w:rPr>
          <w:rFonts w:ascii="Times New Roman" w:hAnsi="Times New Roman"/>
          <w:sz w:val="24"/>
          <w:szCs w:val="24"/>
          <w:lang w:val="pl-PL"/>
        </w:rPr>
        <w:t xml:space="preserve">zypadku posiedzeń odbywanych </w:t>
      </w:r>
      <w:r w:rsidR="00FD4CF8">
        <w:rPr>
          <w:rFonts w:ascii="Times New Roman" w:hAnsi="Times New Roman"/>
          <w:sz w:val="24"/>
          <w:szCs w:val="24"/>
          <w:lang w:val="pl-PL"/>
        </w:rPr>
        <w:lastRenderedPageBreak/>
        <w:t>za </w:t>
      </w:r>
      <w:r w:rsidRPr="00327DD8">
        <w:rPr>
          <w:rFonts w:ascii="Times New Roman" w:hAnsi="Times New Roman"/>
          <w:sz w:val="24"/>
          <w:szCs w:val="24"/>
          <w:lang w:val="pl-PL"/>
        </w:rPr>
        <w:t>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, sposób odbywania posiedzenia</w:t>
      </w:r>
      <w:r w:rsidR="004E78BC">
        <w:rPr>
          <w:rFonts w:ascii="Times New Roman" w:hAnsi="Times New Roman"/>
          <w:sz w:val="24"/>
          <w:szCs w:val="24"/>
          <w:lang w:val="pl-PL"/>
        </w:rPr>
        <w:t>, podjęte uchwały wraz z załącznikami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Pr="00327DD8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27DD8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EA25C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Oryginały uchwał rady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 dotycz</w:t>
      </w:r>
      <w:r w:rsidR="00B64E11">
        <w:rPr>
          <w:rFonts w:ascii="Times New Roman" w:hAnsi="Times New Roman"/>
          <w:sz w:val="24"/>
          <w:szCs w:val="24"/>
          <w:lang w:val="pl-PL"/>
        </w:rPr>
        <w:t>ącym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wyboru operacji, przysługuje </w:t>
      </w:r>
      <w:r w:rsidR="00B64E11">
        <w:rPr>
          <w:rFonts w:ascii="Times New Roman" w:hAnsi="Times New Roman"/>
          <w:sz w:val="24"/>
          <w:szCs w:val="24"/>
          <w:lang w:val="pl-PL"/>
        </w:rPr>
        <w:t>dieta w wysokości 80,00 zł za każdy dzień posiedzenia</w:t>
      </w:r>
      <w:r w:rsidR="00FD4CF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B84E43" w:rsidRDefault="00486F28" w:rsidP="00B84E4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sposób </w:t>
      </w:r>
      <w:r w:rsidR="008F4924">
        <w:rPr>
          <w:rFonts w:ascii="Times New Roman" w:hAnsi="Times New Roman"/>
          <w:sz w:val="24"/>
          <w:szCs w:val="24"/>
        </w:rPr>
        <w:t>naboru wnio</w:t>
      </w:r>
      <w:r w:rsidR="00B84E43">
        <w:rPr>
          <w:rFonts w:ascii="Times New Roman" w:hAnsi="Times New Roman"/>
          <w:sz w:val="24"/>
          <w:szCs w:val="24"/>
        </w:rPr>
        <w:t>sków:</w:t>
      </w:r>
    </w:p>
    <w:p w:rsidR="00B84E43" w:rsidRDefault="007314A6" w:rsidP="00B84E43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 xml:space="preserve">udzielenie wsparcia </w:t>
      </w:r>
      <w:r w:rsidR="00B84E43">
        <w:rPr>
          <w:rFonts w:ascii="Times New Roman" w:hAnsi="Times New Roman"/>
          <w:sz w:val="24"/>
          <w:szCs w:val="24"/>
          <w:lang w:val="pl-PL"/>
        </w:rPr>
        <w:t>na realizację operacji,</w:t>
      </w:r>
    </w:p>
    <w:p w:rsidR="00B84E43" w:rsidRDefault="007314A6" w:rsidP="00B84E43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>oraz o</w:t>
      </w:r>
      <w:r w:rsidR="008F4924" w:rsidRPr="00B84E4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84E43">
        <w:rPr>
          <w:rFonts w:ascii="Times New Roman" w:hAnsi="Times New Roman"/>
          <w:sz w:val="24"/>
          <w:szCs w:val="24"/>
          <w:lang w:val="pl-PL"/>
        </w:rPr>
        <w:t>powierzenie grantu na realizację zadań</w:t>
      </w:r>
      <w:r w:rsidR="007D3748">
        <w:rPr>
          <w:rFonts w:ascii="Times New Roman" w:hAnsi="Times New Roman"/>
          <w:sz w:val="24"/>
          <w:szCs w:val="24"/>
          <w:lang w:val="pl-PL"/>
        </w:rPr>
        <w:t xml:space="preserve"> wynikających z projektów gran</w:t>
      </w:r>
      <w:r w:rsidR="00B84E43">
        <w:rPr>
          <w:rFonts w:ascii="Times New Roman" w:hAnsi="Times New Roman"/>
          <w:sz w:val="24"/>
          <w:szCs w:val="24"/>
          <w:lang w:val="pl-PL"/>
        </w:rPr>
        <w:t>towych</w:t>
      </w:r>
    </w:p>
    <w:p w:rsidR="00486F28" w:rsidRPr="00B84E43" w:rsidRDefault="00B84E43" w:rsidP="00B84E43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wdrażanych w ramach </w:t>
      </w:r>
      <w:r w:rsidR="007314A6" w:rsidRPr="00B84E43">
        <w:rPr>
          <w:rFonts w:ascii="Times New Roman" w:hAnsi="Times New Roman"/>
          <w:sz w:val="24"/>
          <w:szCs w:val="24"/>
        </w:rPr>
        <w:t>poddziałania „Wsparcie na wdrażanie operacji w ramach strategii rozwoju lokalnego kierowanego przez społeczność”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zgodny z obowiązującymi </w:t>
      </w:r>
      <w:r w:rsidR="00486F28" w:rsidRPr="00B84E43">
        <w:rPr>
          <w:rFonts w:ascii="Times New Roman" w:hAnsi="Times New Roman"/>
          <w:sz w:val="24"/>
          <w:szCs w:val="24"/>
        </w:rPr>
        <w:t>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1E7EEB" w:rsidRPr="001E7EEB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="00B84E43">
        <w:rPr>
          <w:rFonts w:ascii="Times New Roman" w:hAnsi="Times New Roman"/>
          <w:bCs/>
          <w:sz w:val="24"/>
          <w:szCs w:val="24"/>
          <w:lang w:val="pl-PL"/>
        </w:rPr>
        <w:t xml:space="preserve">wyboru i oceny operacji oraz procedury wyboru i oceny </w:t>
      </w:r>
      <w:proofErr w:type="spellStart"/>
      <w:r w:rsidR="00B84E43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A17C04">
        <w:rPr>
          <w:rFonts w:ascii="Times New Roman" w:hAnsi="Times New Roman"/>
          <w:bCs/>
          <w:sz w:val="24"/>
          <w:szCs w:val="24"/>
          <w:lang w:val="pl-PL"/>
        </w:rPr>
        <w:t>, wszyscy członkowie Rady wypełniają oświadczenie o bezstronności.</w:t>
      </w:r>
    </w:p>
    <w:p w:rsidR="00486F28" w:rsidRPr="002B407E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oceny rozpatrywanego wniosku, </w:t>
      </w:r>
      <w:r w:rsidR="00F34C4B">
        <w:rPr>
          <w:rFonts w:ascii="Times New Roman" w:hAnsi="Times New Roman"/>
          <w:bCs/>
          <w:sz w:val="24"/>
          <w:szCs w:val="24"/>
          <w:lang w:val="pl-PL"/>
        </w:rPr>
        <w:t>zachowują jednocześnie</w:t>
      </w:r>
      <w:r w:rsidRPr="002B407E">
        <w:rPr>
          <w:rFonts w:ascii="Times New Roman" w:hAnsi="Times New Roman"/>
          <w:bCs/>
          <w:sz w:val="24"/>
          <w:szCs w:val="24"/>
          <w:lang w:val="pl-PL"/>
        </w:rPr>
        <w:t xml:space="preserve"> prawo do udziału </w:t>
      </w:r>
      <w:r w:rsidR="001E7EEB" w:rsidRPr="002B407E">
        <w:rPr>
          <w:rFonts w:ascii="Times New Roman" w:hAnsi="Times New Roman"/>
          <w:bCs/>
          <w:sz w:val="24"/>
          <w:szCs w:val="24"/>
          <w:lang w:val="pl-PL"/>
        </w:rPr>
        <w:t>w głosowaniach</w:t>
      </w:r>
      <w:r w:rsidR="000F0489" w:rsidRPr="002B407E">
        <w:rPr>
          <w:rFonts w:ascii="Times New Roman" w:hAnsi="Times New Roman"/>
          <w:bCs/>
          <w:sz w:val="24"/>
          <w:szCs w:val="24"/>
          <w:lang w:val="pl-PL"/>
        </w:rPr>
        <w:t xml:space="preserve"> związanych z </w:t>
      </w:r>
      <w:r w:rsidRPr="002B407E">
        <w:rPr>
          <w:rFonts w:ascii="Times New Roman" w:hAnsi="Times New Roman"/>
          <w:bCs/>
          <w:sz w:val="24"/>
          <w:szCs w:val="24"/>
          <w:lang w:val="pl-PL"/>
        </w:rPr>
        <w:t>prowadzoną oceną</w:t>
      </w:r>
      <w:r w:rsidR="002B407E" w:rsidRPr="002B407E">
        <w:rPr>
          <w:rFonts w:ascii="Times New Roman" w:hAnsi="Times New Roman"/>
          <w:bCs/>
          <w:sz w:val="24"/>
          <w:szCs w:val="24"/>
          <w:lang w:val="pl-PL"/>
        </w:rPr>
        <w:t xml:space="preserve"> wniosku wobec którego nie pozostają bezstronni.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członkowie Rady, </w:t>
      </w:r>
      <w:r w:rsidR="00E972C8">
        <w:rPr>
          <w:rFonts w:ascii="Times New Roman" w:hAnsi="Times New Roman"/>
          <w:bCs/>
          <w:sz w:val="24"/>
          <w:szCs w:val="24"/>
          <w:lang w:val="pl-PL"/>
        </w:rPr>
        <w:t xml:space="preserve">tzn. dany członek Rady jest stronniczy w stosunku do wniosku, który sam złożył,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Pr="00F3601D" w:rsidRDefault="00486F28" w:rsidP="00F3601D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 w:rsidR="00E972C8" w:rsidRPr="00F3601D">
        <w:rPr>
          <w:rFonts w:ascii="Times New Roman" w:hAnsi="Times New Roman"/>
          <w:sz w:val="24"/>
          <w:szCs w:val="24"/>
          <w:lang w:val="pl-PL"/>
        </w:rPr>
        <w:t>służbowej.</w:t>
      </w:r>
    </w:p>
    <w:p w:rsidR="00F3601D" w:rsidRPr="00F3601D" w:rsidRDefault="00F3601D" w:rsidP="00F3601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01D">
        <w:rPr>
          <w:rFonts w:ascii="Times New Roman" w:hAnsi="Times New Roman"/>
          <w:sz w:val="24"/>
          <w:szCs w:val="24"/>
        </w:rPr>
        <w:t>e)   członkowie Rady są wykluczeni z oceny dotyczącej udzielenia wsparcia podmiotom, którego są reprezentantem bądź przedstawicielem.</w:t>
      </w:r>
    </w:p>
    <w:p w:rsidR="00486F28" w:rsidRPr="00A17C04" w:rsidRDefault="00486F28" w:rsidP="003B1A3C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bezstronnym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486F28" w:rsidRPr="00A17C04" w:rsidRDefault="00486F28" w:rsidP="003B1A3C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Zarząd zobowiązany jest zwołać z własnej inicjaty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wy Nadzwyczajne Walne Zebranie s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towarzyszenia w celu odwołania członka Rady, 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 ciągu 7 dni od dnia otrzymania od 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Przewodniczącego powiadomienia, o którym j</w:t>
      </w:r>
      <w:r w:rsidR="006974B0">
        <w:rPr>
          <w:rFonts w:ascii="Times New Roman" w:hAnsi="Times New Roman"/>
          <w:bCs/>
          <w:sz w:val="24"/>
          <w:szCs w:val="24"/>
          <w:lang w:val="pl-PL"/>
        </w:rPr>
        <w:t>est mowa w ust. 4 lit. b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</w:t>
      </w:r>
      <w:r w:rsidR="00B84E43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B84E43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mogą odby</w:t>
      </w:r>
      <w:r w:rsidR="00381CDB">
        <w:rPr>
          <w:rFonts w:ascii="Times New Roman" w:hAnsi="Times New Roman"/>
          <w:bCs/>
          <w:sz w:val="24"/>
          <w:szCs w:val="24"/>
          <w:lang w:val="pl-PL"/>
        </w:rPr>
        <w:t>wać się w ciągu kilku spotkań i 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486F28" w:rsidRDefault="00486F28" w:rsidP="003B1A3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 przy udziale</w:t>
      </w:r>
      <w:r w:rsidRPr="00A17C04">
        <w:rPr>
          <w:rFonts w:ascii="Times New Roman" w:hAnsi="Times New Roman"/>
          <w:sz w:val="24"/>
          <w:szCs w:val="24"/>
        </w:rPr>
        <w:t xml:space="preserve"> co najmniej połowy składu Rady.</w:t>
      </w:r>
    </w:p>
    <w:p w:rsidR="00486F28" w:rsidRPr="00771B6B" w:rsidRDefault="00771B6B" w:rsidP="003B1A3C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związane z</w:t>
      </w:r>
      <w:r w:rsidR="00B928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oceną wniosków</w:t>
      </w:r>
      <w:r w:rsidR="00B84E43" w:rsidRPr="00B84E43">
        <w:rPr>
          <w:rFonts w:ascii="Times New Roman" w:hAnsi="Times New Roman"/>
          <w:sz w:val="24"/>
          <w:szCs w:val="24"/>
        </w:rPr>
        <w:t xml:space="preserve"> </w:t>
      </w:r>
      <w:r w:rsidR="00B84E43">
        <w:rPr>
          <w:rFonts w:ascii="Times New Roman" w:hAnsi="Times New Roman"/>
          <w:sz w:val="24"/>
          <w:szCs w:val="24"/>
        </w:rPr>
        <w:t>o udzielenie wsparcia lub powierzenie grantu</w:t>
      </w:r>
      <w:r>
        <w:rPr>
          <w:rFonts w:ascii="Times New Roman" w:hAnsi="Times New Roman"/>
          <w:sz w:val="24"/>
          <w:szCs w:val="24"/>
        </w:rPr>
        <w:t>, rozpatrzeniem</w:t>
      </w:r>
      <w:r w:rsidR="003B1A3C">
        <w:rPr>
          <w:rFonts w:ascii="Times New Roman" w:hAnsi="Times New Roman"/>
          <w:sz w:val="24"/>
          <w:szCs w:val="24"/>
        </w:rPr>
        <w:t xml:space="preserve"> protestów i od</w:t>
      </w:r>
      <w:r w:rsidR="00B84E43">
        <w:rPr>
          <w:rFonts w:ascii="Times New Roman" w:hAnsi="Times New Roman"/>
          <w:sz w:val="24"/>
          <w:szCs w:val="24"/>
        </w:rPr>
        <w:t xml:space="preserve">wołań </w:t>
      </w:r>
      <w:r>
        <w:rPr>
          <w:rFonts w:ascii="Times New Roman" w:hAnsi="Times New Roman"/>
          <w:sz w:val="24"/>
          <w:szCs w:val="24"/>
        </w:rPr>
        <w:t>podejmowane są przy zachowaniu</w:t>
      </w:r>
      <w:r w:rsidR="000B5C50">
        <w:rPr>
          <w:rFonts w:ascii="Times New Roman" w:hAnsi="Times New Roman"/>
          <w:sz w:val="24"/>
          <w:szCs w:val="24"/>
        </w:rPr>
        <w:t xml:space="preserve"> proporcji wynikających z art. 32 ust. 2 lit. b oraz art. 3</w:t>
      </w:r>
      <w:r w:rsidR="001C67BB">
        <w:rPr>
          <w:rFonts w:ascii="Times New Roman" w:hAnsi="Times New Roman"/>
          <w:sz w:val="24"/>
          <w:szCs w:val="24"/>
        </w:rPr>
        <w:t>4</w:t>
      </w:r>
      <w:r w:rsidR="000B5C50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</w:t>
      </w:r>
      <w:r w:rsidR="00FF454F">
        <w:rPr>
          <w:rFonts w:ascii="Times New Roman" w:hAnsi="Times New Roman"/>
          <w:sz w:val="24"/>
          <w:szCs w:val="24"/>
        </w:rPr>
        <w:t xml:space="preserve"> oraz uchylające rozporządzenie Rady (WE) nr 1083/2006</w:t>
      </w:r>
      <w:r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CB6C8E" w:rsidRPr="00F3601D" w:rsidRDefault="00486F28" w:rsidP="00F3601D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Z każdego posiedzenia przygotowywany jest protokół, któ</w:t>
      </w:r>
      <w:r w:rsidR="002E7DBA">
        <w:rPr>
          <w:rFonts w:ascii="Times New Roman" w:hAnsi="Times New Roman"/>
          <w:sz w:val="24"/>
          <w:szCs w:val="24"/>
          <w:lang w:val="pl-PL"/>
        </w:rPr>
        <w:t>ry publikowany jest na stronie internetowej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w postaci plików zapisanych w jednym z formatów: txt,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>, rtf lub innym powszechnym w użyciu.</w:t>
      </w:r>
    </w:p>
    <w:sectPr w:rsidR="00CB6C8E" w:rsidRPr="00F3601D" w:rsidSect="00486F2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11" w:rsidRDefault="00B64E11" w:rsidP="00486F28">
      <w:pPr>
        <w:spacing w:after="0" w:line="240" w:lineRule="auto"/>
      </w:pPr>
      <w:r>
        <w:separator/>
      </w:r>
    </w:p>
  </w:endnote>
  <w:endnote w:type="continuationSeparator" w:id="0">
    <w:p w:rsidR="00B64E11" w:rsidRDefault="00B64E11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11" w:rsidRDefault="00B64E11" w:rsidP="00486F28">
      <w:pPr>
        <w:spacing w:after="0" w:line="240" w:lineRule="auto"/>
      </w:pPr>
      <w:r>
        <w:separator/>
      </w:r>
    </w:p>
  </w:footnote>
  <w:footnote w:type="continuationSeparator" w:id="0">
    <w:p w:rsidR="00B64E11" w:rsidRDefault="00B64E11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5CA6"/>
    <w:multiLevelType w:val="hybridMultilevel"/>
    <w:tmpl w:val="1D26B488"/>
    <w:lvl w:ilvl="0" w:tplc="7DE8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3553F"/>
    <w:multiLevelType w:val="hybridMultilevel"/>
    <w:tmpl w:val="B1E04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8B72B4"/>
    <w:multiLevelType w:val="hybridMultilevel"/>
    <w:tmpl w:val="4510CF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D83592"/>
    <w:multiLevelType w:val="hybridMultilevel"/>
    <w:tmpl w:val="670CA752"/>
    <w:lvl w:ilvl="0" w:tplc="A8925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4916"/>
    <w:multiLevelType w:val="hybridMultilevel"/>
    <w:tmpl w:val="3572E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06FA5"/>
    <w:multiLevelType w:val="hybridMultilevel"/>
    <w:tmpl w:val="8E42F73E"/>
    <w:lvl w:ilvl="0" w:tplc="BD04CDC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16E4D82"/>
    <w:multiLevelType w:val="hybridMultilevel"/>
    <w:tmpl w:val="05A04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DD4854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25"/>
  </w:num>
  <w:num w:numId="5">
    <w:abstractNumId w:val="14"/>
  </w:num>
  <w:num w:numId="6">
    <w:abstractNumId w:val="28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21"/>
  </w:num>
  <w:num w:numId="12">
    <w:abstractNumId w:val="11"/>
  </w:num>
  <w:num w:numId="13">
    <w:abstractNumId w:val="13"/>
  </w:num>
  <w:num w:numId="14">
    <w:abstractNumId w:val="26"/>
  </w:num>
  <w:num w:numId="15">
    <w:abstractNumId w:val="16"/>
  </w:num>
  <w:num w:numId="16">
    <w:abstractNumId w:val="27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24"/>
  </w:num>
  <w:num w:numId="23">
    <w:abstractNumId w:val="5"/>
  </w:num>
  <w:num w:numId="24">
    <w:abstractNumId w:val="12"/>
  </w:num>
  <w:num w:numId="25">
    <w:abstractNumId w:val="20"/>
  </w:num>
  <w:num w:numId="26">
    <w:abstractNumId w:val="22"/>
  </w:num>
  <w:num w:numId="27">
    <w:abstractNumId w:val="19"/>
  </w:num>
  <w:num w:numId="28">
    <w:abstractNumId w:val="8"/>
  </w:num>
  <w:num w:numId="2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64"/>
    <w:rsid w:val="00050D90"/>
    <w:rsid w:val="00091550"/>
    <w:rsid w:val="000B5C50"/>
    <w:rsid w:val="000F0489"/>
    <w:rsid w:val="001942B2"/>
    <w:rsid w:val="001C67BB"/>
    <w:rsid w:val="001E1495"/>
    <w:rsid w:val="001E7EEB"/>
    <w:rsid w:val="00203997"/>
    <w:rsid w:val="00204C1F"/>
    <w:rsid w:val="00276D63"/>
    <w:rsid w:val="002815EF"/>
    <w:rsid w:val="00297E37"/>
    <w:rsid w:val="002B407E"/>
    <w:rsid w:val="002C3D66"/>
    <w:rsid w:val="002C770F"/>
    <w:rsid w:val="002E545F"/>
    <w:rsid w:val="002E7DBA"/>
    <w:rsid w:val="00310F2C"/>
    <w:rsid w:val="00312AEF"/>
    <w:rsid w:val="00327DD8"/>
    <w:rsid w:val="00381CDB"/>
    <w:rsid w:val="003A38A8"/>
    <w:rsid w:val="003B1A3C"/>
    <w:rsid w:val="003B5260"/>
    <w:rsid w:val="00404A75"/>
    <w:rsid w:val="00441397"/>
    <w:rsid w:val="00486F28"/>
    <w:rsid w:val="004B172C"/>
    <w:rsid w:val="004D23C7"/>
    <w:rsid w:val="004E358B"/>
    <w:rsid w:val="004E78BC"/>
    <w:rsid w:val="00545685"/>
    <w:rsid w:val="0058533E"/>
    <w:rsid w:val="0060476F"/>
    <w:rsid w:val="0062582D"/>
    <w:rsid w:val="00641AA7"/>
    <w:rsid w:val="006974B0"/>
    <w:rsid w:val="006B2BF3"/>
    <w:rsid w:val="007314A6"/>
    <w:rsid w:val="00754FD4"/>
    <w:rsid w:val="00771B6B"/>
    <w:rsid w:val="00777220"/>
    <w:rsid w:val="007A1B0D"/>
    <w:rsid w:val="007D3748"/>
    <w:rsid w:val="00813B09"/>
    <w:rsid w:val="00832F13"/>
    <w:rsid w:val="008613D3"/>
    <w:rsid w:val="008C5C5C"/>
    <w:rsid w:val="008E2B37"/>
    <w:rsid w:val="008F4924"/>
    <w:rsid w:val="00903D7B"/>
    <w:rsid w:val="009876AC"/>
    <w:rsid w:val="009C5175"/>
    <w:rsid w:val="009D5338"/>
    <w:rsid w:val="00A80C93"/>
    <w:rsid w:val="00AB026D"/>
    <w:rsid w:val="00AF4564"/>
    <w:rsid w:val="00B10C7C"/>
    <w:rsid w:val="00B120E1"/>
    <w:rsid w:val="00B64E11"/>
    <w:rsid w:val="00B826FC"/>
    <w:rsid w:val="00B84E43"/>
    <w:rsid w:val="00B928B7"/>
    <w:rsid w:val="00BB05DB"/>
    <w:rsid w:val="00BD2A61"/>
    <w:rsid w:val="00BD5464"/>
    <w:rsid w:val="00BF706D"/>
    <w:rsid w:val="00C10402"/>
    <w:rsid w:val="00C54008"/>
    <w:rsid w:val="00C80622"/>
    <w:rsid w:val="00C80D6E"/>
    <w:rsid w:val="00CB19CC"/>
    <w:rsid w:val="00CB6C8E"/>
    <w:rsid w:val="00CC22A9"/>
    <w:rsid w:val="00CC503E"/>
    <w:rsid w:val="00D56CA2"/>
    <w:rsid w:val="00D6228D"/>
    <w:rsid w:val="00D6240F"/>
    <w:rsid w:val="00D76503"/>
    <w:rsid w:val="00DC19E1"/>
    <w:rsid w:val="00DC30AF"/>
    <w:rsid w:val="00DE23E1"/>
    <w:rsid w:val="00DF65EE"/>
    <w:rsid w:val="00E35A8B"/>
    <w:rsid w:val="00E61FD3"/>
    <w:rsid w:val="00E63386"/>
    <w:rsid w:val="00E972C8"/>
    <w:rsid w:val="00EA25C0"/>
    <w:rsid w:val="00EB087C"/>
    <w:rsid w:val="00EF3356"/>
    <w:rsid w:val="00F10899"/>
    <w:rsid w:val="00F30881"/>
    <w:rsid w:val="00F34C4B"/>
    <w:rsid w:val="00F3601D"/>
    <w:rsid w:val="00F6057C"/>
    <w:rsid w:val="00F75CBC"/>
    <w:rsid w:val="00FD4CF8"/>
    <w:rsid w:val="00FF454F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  <w:style w:type="character" w:customStyle="1" w:styleId="Odwoaniedokomentarza1">
    <w:name w:val="Odwołanie do komentarza1"/>
    <w:rsid w:val="006047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Beata</cp:lastModifiedBy>
  <cp:revision>20</cp:revision>
  <cp:lastPrinted>2017-01-09T10:08:00Z</cp:lastPrinted>
  <dcterms:created xsi:type="dcterms:W3CDTF">2015-11-20T07:54:00Z</dcterms:created>
  <dcterms:modified xsi:type="dcterms:W3CDTF">2017-01-19T13:52:00Z</dcterms:modified>
</cp:coreProperties>
</file>